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BB52" w14:textId="77777777" w:rsidR="00F02EEB" w:rsidRPr="00F02EEB" w:rsidRDefault="00F02EEB" w:rsidP="00F02EEB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  <w14:ligatures w14:val="none"/>
        </w:rPr>
      </w:pPr>
      <w:r w:rsidRPr="00F02EEB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  <w14:ligatures w14:val="none"/>
        </w:rPr>
        <w:t>Судебный и административный порядок обжалования нормативных правовых актов и иных решений, действий (бездействия) должностных лиц от 8.06.2015 № б/н</w:t>
      </w:r>
    </w:p>
    <w:p w14:paraId="35A114CD" w14:textId="77777777" w:rsidR="00F02EEB" w:rsidRPr="00F02EEB" w:rsidRDefault="00F02EEB" w:rsidP="00F02EE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</w:pPr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t>1. Судебный порядок обжалования по искам граждан согласно главам 24 и 25 Гражданского процессуального кодекса Российской Федерации:</w:t>
      </w:r>
    </w:p>
    <w:p w14:paraId="7FA7D868" w14:textId="77777777" w:rsidR="00F02EEB" w:rsidRPr="00F02EEB" w:rsidRDefault="00F02EEB" w:rsidP="00F02EE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</w:pPr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t xml:space="preserve">• иски граждан об оспаривании решений, действий (бездействия) органов государственной власти их должностных лиц рассматриваются судом общей </w:t>
      </w:r>
      <w:proofErr w:type="spellStart"/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t>юрисдикции.Срок</w:t>
      </w:r>
      <w:proofErr w:type="spellEnd"/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t xml:space="preserve"> обращения с исковым заявлением в суд общей юрисдикции по делам об оспаривании решений, действий (бездействия) органов государственной власти их должностных лиц согласно ст. 256 ГПК составляет три месяца со дня, когда гражданину стало известно о нарушении его прав и свобод. По искам о признании недействующими нормативных правовых актов полностью или в части, специальные сроки исковой давности не установлены и потому применяются общие сроки исковой давности, установленные главой 12 Гражданского кодекса Российской Федерации (3 года).</w:t>
      </w:r>
    </w:p>
    <w:p w14:paraId="6526091C" w14:textId="77777777" w:rsidR="00F02EEB" w:rsidRPr="00F02EEB" w:rsidRDefault="00F02EEB" w:rsidP="00F02EE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</w:pPr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t> </w:t>
      </w:r>
    </w:p>
    <w:p w14:paraId="7F3876C5" w14:textId="77777777" w:rsidR="00F02EEB" w:rsidRPr="00F02EEB" w:rsidRDefault="00F02EEB" w:rsidP="00F02EE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</w:pPr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t>2. Судебный порядок по искам юридических лиц согласно главам 23, 24 Арбитражного процессуального кодекса Российской Федерации:</w:t>
      </w:r>
    </w:p>
    <w:p w14:paraId="34317095" w14:textId="77777777" w:rsidR="00F02EEB" w:rsidRPr="00F02EEB" w:rsidRDefault="00F02EEB" w:rsidP="00F02EE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</w:pPr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t>• иски юридических лиц об оспаривании нормативных правовых актов органов исполнительной власти субъектов РФ рассматриваются Арбитражным Судом Республики Дагестан. Срок обращения с исковым заявлением в арбитражный суд о признании ненормативных правовых актов недействительными, решений и действий (бездействия) незаконными согласно статье 198 АПК составляет три месяца со дня, когда организации стало известно о нарушении их прав и законных интересов. По искам об оспаривании нормативных правовых актов органов исполнительной власти субъектов федерации специальные сроки исковой давности не установлены и потому применяются общие сроки исковой давности, установленные главой 12 Гражданского кодекса Российской Федерации (3 года).</w:t>
      </w:r>
    </w:p>
    <w:p w14:paraId="67B8D845" w14:textId="77777777" w:rsidR="00F02EEB" w:rsidRPr="00F02EEB" w:rsidRDefault="00F02EEB" w:rsidP="00F02EE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</w:pPr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lastRenderedPageBreak/>
        <w:t> </w:t>
      </w:r>
    </w:p>
    <w:p w14:paraId="394DCE98" w14:textId="77777777" w:rsidR="00F02EEB" w:rsidRPr="00F02EEB" w:rsidRDefault="00F02EEB" w:rsidP="00F02EE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</w:pPr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t>3. Обжалование нормативных правовых актов и иных решений, действий (бездействия) органа исполнительной власти субъекта федерации осуществляется:</w:t>
      </w:r>
    </w:p>
    <w:p w14:paraId="78FB7CE6" w14:textId="77777777" w:rsidR="00F02EEB" w:rsidRPr="00F02EEB" w:rsidRDefault="00F02EEB" w:rsidP="00F02EE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</w:pPr>
      <w:r w:rsidRPr="00F02EEB">
        <w:rPr>
          <w:rFonts w:ascii="Tahoma" w:eastAsia="Times New Roman" w:hAnsi="Tahoma" w:cs="Tahoma"/>
          <w:color w:val="292929"/>
          <w:kern w:val="0"/>
          <w:sz w:val="27"/>
          <w:szCs w:val="27"/>
          <w:lang w:eastAsia="ru-RU"/>
          <w14:ligatures w14:val="none"/>
        </w:rPr>
        <w:t>• согласно Федеральному закону от 26 июля 2006 г. № 135-ФЗ «О защите конкуренции» - в Федеральную антимонопольную службу.</w:t>
      </w:r>
    </w:p>
    <w:p w14:paraId="0F5C8843" w14:textId="77777777" w:rsidR="00276633" w:rsidRDefault="00276633"/>
    <w:sectPr w:rsidR="0027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1D"/>
    <w:rsid w:val="00276633"/>
    <w:rsid w:val="006324A7"/>
    <w:rsid w:val="00687F24"/>
    <w:rsid w:val="00880968"/>
    <w:rsid w:val="00E32C1D"/>
    <w:rsid w:val="00F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98010-64BE-4579-B762-875B3BFC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</dc:creator>
  <cp:keywords/>
  <dc:description/>
  <cp:lastModifiedBy>Nariman</cp:lastModifiedBy>
  <cp:revision>2</cp:revision>
  <dcterms:created xsi:type="dcterms:W3CDTF">2024-11-25T21:49:00Z</dcterms:created>
  <dcterms:modified xsi:type="dcterms:W3CDTF">2024-11-25T21:49:00Z</dcterms:modified>
</cp:coreProperties>
</file>